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：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重修选课操作步骤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600" w:lineRule="exact"/>
        <w:jc w:val="center"/>
        <w:textAlignment w:val="auto"/>
        <w:rPr>
          <w:rFonts w:hint="eastAsia" w:ascii="黑体" w:hAnsi="黑体" w:eastAsia="黑体" w:cs="黑体"/>
          <w:color w:val="C0000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color w:val="C00000"/>
          <w:sz w:val="36"/>
          <w:szCs w:val="36"/>
          <w:lang w:val="en-US" w:eastAsia="zh-CN"/>
        </w:rPr>
        <w:t>登录系统→重修课程选班</w:t>
      </w:r>
    </w:p>
    <w:p>
      <w:pPr>
        <w:spacing w:line="600" w:lineRule="exact"/>
        <w:ind w:firstLine="640" w:firstLineChars="200"/>
        <w:rPr>
          <w:rFonts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</w:rPr>
        <w:t>一、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登录系统</w:t>
      </w:r>
    </w:p>
    <w:p>
      <w:pPr>
        <w:spacing w:line="600" w:lineRule="exact"/>
        <w:ind w:firstLine="480" w:firstLineChars="200"/>
        <w:rPr>
          <w:b/>
          <w:bCs/>
          <w:color w:val="C00000"/>
          <w:lang w:eastAsia="zh-Hans"/>
        </w:rPr>
      </w:pPr>
      <w:r>
        <w:rPr>
          <w:rFonts w:hint="eastAsia" w:ascii="仿宋" w:hAnsi="仿宋" w:eastAsia="仿宋" w:cs="仿宋"/>
          <w:sz w:val="24"/>
          <w:lang w:eastAsia="zh-Hans"/>
        </w:rPr>
        <w:t>输入网址：</w:t>
      </w:r>
      <w:r>
        <w:fldChar w:fldCharType="begin"/>
      </w:r>
      <w:r>
        <w:instrText xml:space="preserve"> HYPERLINK "https://ahuac.jw.chaoxing.com/admin/login?logout=1" </w:instrText>
      </w:r>
      <w:r>
        <w:fldChar w:fldCharType="separate"/>
      </w:r>
      <w:r>
        <w:rPr>
          <w:rStyle w:val="4"/>
          <w:rFonts w:hint="eastAsia" w:ascii="仿宋" w:hAnsi="仿宋" w:eastAsia="仿宋" w:cs="仿宋"/>
          <w:sz w:val="24"/>
          <w:lang w:eastAsia="zh-Hans"/>
        </w:rPr>
        <w:t>https://ahuac.jw.chaoxing.com/admin/login?logout=1</w:t>
      </w:r>
      <w:r>
        <w:rPr>
          <w:rStyle w:val="4"/>
          <w:rFonts w:hint="eastAsia" w:ascii="仿宋" w:hAnsi="仿宋" w:eastAsia="仿宋" w:cs="仿宋"/>
          <w:sz w:val="24"/>
          <w:lang w:eastAsia="zh-Hans"/>
        </w:rPr>
        <w:fldChar w:fldCharType="end"/>
      </w:r>
    </w:p>
    <w:p>
      <w:pPr>
        <w:ind w:firstLine="643" w:firstLineChars="200"/>
        <w:rPr>
          <w:rFonts w:ascii="仿宋" w:hAnsi="仿宋" w:eastAsia="仿宋" w:cs="仿宋"/>
          <w:b/>
          <w:bCs/>
          <w:color w:val="C00000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eastAsia="zh-Hans"/>
        </w:rPr>
        <w:t>用户名：学号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color w:val="C00000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eastAsia="zh-Hans"/>
        </w:rPr>
        <w:t>密</w:t>
      </w: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eastAsia="zh-Hans"/>
        </w:rPr>
        <w:t>码：如果没有修改密码（默认密码为admin123@）</w:t>
      </w:r>
    </w:p>
    <w:p>
      <w:pPr>
        <w:ind w:firstLine="640" w:firstLineChars="20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3054985</wp:posOffset>
            </wp:positionV>
            <wp:extent cx="4436745" cy="2491105"/>
            <wp:effectExtent l="0" t="0" r="1905" b="4445"/>
            <wp:wrapTopAndBottom/>
            <wp:docPr id="14" name="图片 14" descr="c0a8f0be5a87b780dbf6363614f8e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0a8f0be5a87b780dbf6363614f8e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13970</wp:posOffset>
            </wp:positionV>
            <wp:extent cx="5094605" cy="2640965"/>
            <wp:effectExtent l="0" t="0" r="10795" b="63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2.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输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入学号密码后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</w:t>
      </w:r>
      <w:r>
        <w:rPr>
          <w:rFonts w:hint="eastAsia" w:ascii="仿宋" w:hAnsi="仿宋" w:eastAsia="仿宋" w:cs="仿宋"/>
          <w:sz w:val="24"/>
          <w:lang w:val="en-US" w:eastAsia="zh-Hans"/>
        </w:rPr>
        <w:t>“</w:t>
      </w: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  <w:t>去选课</w:t>
      </w:r>
      <w:r>
        <w:rPr>
          <w:rFonts w:hint="eastAsia" w:ascii="仿宋" w:hAnsi="仿宋" w:eastAsia="仿宋" w:cs="仿宋"/>
          <w:sz w:val="24"/>
          <w:lang w:val="en-US" w:eastAsia="zh-Hans"/>
        </w:rPr>
        <w:t>”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进行重修课程报名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spacing w:line="600" w:lineRule="exact"/>
        <w:ind w:firstLine="420" w:firstLineChars="200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-276225</wp:posOffset>
            </wp:positionH>
            <wp:positionV relativeFrom="page">
              <wp:posOffset>1325880</wp:posOffset>
            </wp:positionV>
            <wp:extent cx="5770880" cy="3145790"/>
            <wp:effectExtent l="0" t="0" r="1270" b="16510"/>
            <wp:wrapSquare wrapText="bothSides"/>
            <wp:docPr id="10" name="图片 10" descr="3bbba0878f601e40b042979313cf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bbba0878f601e40b042979313cfe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、重修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课程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选班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  <w:r>
        <w:rPr>
          <w:rFonts w:hint="eastAsia" w:ascii="FangSong_GB2312" w:hAnsi="FangSong_GB2312" w:eastAsia="FangSong_GB2312" w:cs="FangSong_GB2312"/>
          <w:sz w:val="32"/>
          <w:szCs w:val="32"/>
          <w:lang w:val="en-US" w:eastAsia="zh-CN"/>
        </w:rPr>
        <w:t>1.</w:t>
      </w:r>
      <w:r>
        <w:rPr>
          <w:rFonts w:hint="eastAsia" w:ascii="FangSong_GB2312" w:hAnsi="FangSong_GB2312" w:eastAsia="FangSong_GB2312" w:cs="FangSong_GB2312"/>
          <w:sz w:val="32"/>
          <w:szCs w:val="32"/>
          <w:lang w:eastAsia="zh-Hans"/>
        </w:rPr>
        <w:t>找到自己</w:t>
      </w:r>
      <w:r>
        <w:rPr>
          <w:rFonts w:hint="eastAsia" w:ascii="FangSong_GB2312" w:hAnsi="FangSong_GB2312" w:eastAsia="FangSong_GB2312" w:cs="FangSong_GB2312"/>
          <w:sz w:val="32"/>
          <w:szCs w:val="32"/>
          <w:lang w:val="en-US" w:eastAsia="zh-Hans"/>
        </w:rPr>
        <w:t>重修的课程</w:t>
      </w:r>
      <w:r>
        <w:rPr>
          <w:rFonts w:hint="default" w:ascii="FangSong_GB2312" w:hAnsi="FangSong_GB2312" w:eastAsia="FangSong_GB2312" w:cs="FangSong_GB2312"/>
          <w:sz w:val="32"/>
          <w:szCs w:val="32"/>
          <w:lang w:eastAsia="zh-Hans"/>
        </w:rPr>
        <w:t>，</w:t>
      </w:r>
      <w:r>
        <w:rPr>
          <w:rFonts w:hint="eastAsia" w:ascii="FangSong_GB2312" w:hAnsi="FangSong_GB2312" w:eastAsia="FangSong_GB2312" w:cs="FangSong_GB2312"/>
          <w:sz w:val="32"/>
          <w:szCs w:val="32"/>
          <w:lang w:val="en-US" w:eastAsia="zh-Hans"/>
        </w:rPr>
        <w:t>点击课程</w:t>
      </w:r>
      <w:r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  <w:r>
        <w:rPr>
          <w:rFonts w:hint="eastAsia" w:ascii="FangSong_GB2312" w:hAnsi="FangSong_GB2312" w:eastAsia="FangSong_GB2312" w:cs="FangSong_GB2312"/>
          <w:sz w:val="32"/>
          <w:szCs w:val="32"/>
          <w:lang w:val="en-US" w:eastAsia="zh-CN"/>
        </w:rPr>
        <w:t>2.</w:t>
      </w:r>
      <w:r>
        <w:rPr>
          <w:rFonts w:hint="eastAsia" w:ascii="FangSong_GB2312" w:hAnsi="FangSong_GB2312" w:eastAsia="FangSong_GB2312" w:cs="FangSong_GB2312"/>
          <w:sz w:val="32"/>
          <w:szCs w:val="32"/>
          <w:lang w:eastAsia="zh-Hans"/>
        </w:rPr>
        <w:t>选择</w:t>
      </w:r>
      <w:r>
        <w:rPr>
          <w:rFonts w:hint="eastAsia" w:ascii="FangSong_GB2312" w:hAnsi="FangSong_GB2312" w:eastAsia="FangSong_GB2312" w:cs="FangSong_GB2312"/>
          <w:sz w:val="32"/>
          <w:szCs w:val="32"/>
          <w:lang w:val="en-US" w:eastAsia="zh-CN"/>
        </w:rPr>
        <w:t>自己要重修的</w:t>
      </w:r>
      <w:r>
        <w:rPr>
          <w:rFonts w:hint="eastAsia" w:ascii="FangSong_GB2312" w:hAnsi="FangSong_GB2312" w:eastAsia="FangSong_GB2312" w:cs="FangSong_GB2312"/>
          <w:sz w:val="32"/>
          <w:szCs w:val="32"/>
          <w:lang w:eastAsia="zh-Hans"/>
        </w:rPr>
        <w:t>教学班后，点击“</w:t>
      </w:r>
      <w:r>
        <w:rPr>
          <w:rFonts w:hint="eastAsia" w:ascii="FangSong_GB2312" w:hAnsi="FangSong_GB2312" w:eastAsia="FangSong_GB2312" w:cs="FangSong_GB2312"/>
          <w:b/>
          <w:bCs/>
          <w:color w:val="C00000"/>
          <w:sz w:val="32"/>
          <w:szCs w:val="32"/>
          <w:lang w:eastAsia="zh-Hans"/>
        </w:rPr>
        <w:t>选课</w:t>
      </w:r>
      <w:r>
        <w:rPr>
          <w:rFonts w:hint="eastAsia" w:ascii="FangSong_GB2312" w:hAnsi="FangSong_GB2312" w:eastAsia="FangSong_GB2312" w:cs="FangSong_GB2312"/>
          <w:sz w:val="32"/>
          <w:szCs w:val="32"/>
          <w:lang w:eastAsia="zh-Hans"/>
        </w:rPr>
        <w:t>”即可</w:t>
      </w:r>
      <w:r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default" w:ascii="FangSong_GB2312" w:hAnsi="FangSong_GB2312" w:eastAsia="FangSong_GB2312" w:cs="FangSong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-223520</wp:posOffset>
            </wp:positionH>
            <wp:positionV relativeFrom="page">
              <wp:posOffset>5364480</wp:posOffset>
            </wp:positionV>
            <wp:extent cx="5728970" cy="3260725"/>
            <wp:effectExtent l="0" t="0" r="5080" b="15875"/>
            <wp:wrapSquare wrapText="bothSides"/>
            <wp:docPr id="8" name="图片 8" descr="66b598762f57ba358b416b427e11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6b598762f57ba358b416b427e11d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FangSong_GB2312" w:hAnsi="FangSong_GB2312" w:eastAsia="FangSong_GB2312" w:cs="FangSong_GB2312"/>
          <w:sz w:val="32"/>
          <w:szCs w:val="32"/>
          <w:lang w:val="en-US" w:eastAsia="zh-CN"/>
        </w:rPr>
        <w:t>3.</w:t>
      </w:r>
      <w:r>
        <w:rPr>
          <w:rFonts w:hint="eastAsia" w:ascii="FangSong_GB2312" w:hAnsi="FangSong_GB2312" w:eastAsia="FangSong_GB2312" w:cs="FangSong_GB2312"/>
          <w:sz w:val="32"/>
          <w:szCs w:val="32"/>
          <w:lang w:val="en-US" w:eastAsia="zh-Hans"/>
        </w:rPr>
        <w:t>如果</w:t>
      </w:r>
      <w:r>
        <w:rPr>
          <w:rFonts w:hint="eastAsia" w:ascii="FangSong_GB2312" w:hAnsi="FangSong_GB2312" w:eastAsia="FangSong_GB2312" w:cs="FangSong_GB2312"/>
          <w:sz w:val="32"/>
          <w:szCs w:val="32"/>
        </w:rPr>
        <w:t>选课有误</w:t>
      </w:r>
      <w:r>
        <w:rPr>
          <w:rFonts w:hint="eastAsia" w:ascii="FangSong_GB2312" w:hAnsi="FangSong_GB2312" w:eastAsia="FangSong_GB2312" w:cs="FangSong_GB2312"/>
          <w:sz w:val="32"/>
          <w:szCs w:val="32"/>
          <w:lang w:eastAsia="zh-Hans"/>
        </w:rPr>
        <w:t>，可</w:t>
      </w:r>
      <w:r>
        <w:rPr>
          <w:rFonts w:hint="eastAsia" w:ascii="FangSong_GB2312" w:hAnsi="FangSong_GB2312" w:eastAsia="FangSong_GB2312" w:cs="FangSong_GB2312"/>
          <w:sz w:val="32"/>
          <w:szCs w:val="32"/>
          <w:lang w:val="en-US" w:eastAsia="zh-CN"/>
        </w:rPr>
        <w:t>点击</w:t>
      </w:r>
      <w:r>
        <w:rPr>
          <w:rFonts w:hint="eastAsia" w:ascii="FangSong_GB2312" w:hAnsi="FangSong_GB2312" w:eastAsia="FangSong_GB2312" w:cs="FangSong_GB2312"/>
          <w:sz w:val="32"/>
          <w:szCs w:val="32"/>
          <w:lang w:eastAsia="zh-Hans"/>
        </w:rPr>
        <w:t>“</w:t>
      </w:r>
      <w:r>
        <w:rPr>
          <w:rFonts w:hint="eastAsia" w:ascii="FangSong_GB2312" w:hAnsi="FangSong_GB2312" w:eastAsia="FangSong_GB2312" w:cs="FangSong_GB2312"/>
          <w:b/>
          <w:bCs/>
          <w:color w:val="C00000"/>
          <w:sz w:val="32"/>
          <w:szCs w:val="32"/>
          <w:lang w:eastAsia="zh-Hans"/>
        </w:rPr>
        <w:t>退课</w:t>
      </w:r>
      <w:r>
        <w:rPr>
          <w:rFonts w:hint="eastAsia" w:ascii="FangSong_GB2312" w:hAnsi="FangSong_GB2312" w:eastAsia="FangSong_GB2312" w:cs="FangSong_GB2312"/>
          <w:sz w:val="32"/>
          <w:szCs w:val="32"/>
          <w:lang w:eastAsia="zh-Hans"/>
        </w:rPr>
        <w:t>”重新选班</w:t>
      </w:r>
      <w:r>
        <w:rPr>
          <w:rFonts w:hint="eastAsia" w:ascii="FangSong_GB2312" w:hAnsi="FangSong_GB2312" w:eastAsia="FangSong_GB2312" w:cs="FangSong_GB2312"/>
          <w:sz w:val="32"/>
          <w:szCs w:val="32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FangSong_GB2312">
    <w:altName w:val="仿宋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mNmJkZTI5NWM0OTcwYmEzNzA0MGEzZmQ1YTM0MjQifQ=="/>
    <w:docVar w:name="KSO_WPS_MARK_KEY" w:val="22b03622-bb1a-49cc-9892-be013f6d0269"/>
  </w:docVars>
  <w:rsids>
    <w:rsidRoot w:val="2DDB906E"/>
    <w:rsid w:val="0F0910CF"/>
    <w:rsid w:val="1C2D2561"/>
    <w:rsid w:val="2DDB906E"/>
    <w:rsid w:val="6BF47640"/>
    <w:rsid w:val="7B01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151</Words>
  <Characters>212</Characters>
  <Lines>0</Lines>
  <Paragraphs>0</Paragraphs>
  <TotalTime>30</TotalTime>
  <ScaleCrop>false</ScaleCrop>
  <LinksUpToDate>false</LinksUpToDate>
  <CharactersWithSpaces>223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2022-10-23T16:15:00Z</dcterms:created>
  <dc:creator>wyx</dc:creator>
  <cp:lastModifiedBy>徐一辰</cp:lastModifiedBy>
  <dcterms:modified xsi:type="dcterms:W3CDTF">2024-04-08T09:18:42Z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A25C7288B9FC4A0FAC00296094D0E59A</vt:lpwstr>
  </property>
</Properties>
</file>